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13C" w:rsidRPr="0085413C" w:rsidRDefault="002043D8" w:rsidP="00F96F35">
      <w:pPr>
        <w:rPr>
          <w:rFonts w:ascii="Times New Roman" w:eastAsia="SimSun" w:hAnsi="Times New Roman" w:cs="Times New Roman"/>
          <w:bCs/>
          <w:kern w:val="1"/>
          <w:sz w:val="28"/>
          <w:szCs w:val="28"/>
          <w:lang w:eastAsia="zh-CN" w:bidi="hi-IN"/>
        </w:rPr>
      </w:pPr>
      <w:r>
        <w:rPr>
          <w:rFonts w:ascii="Times New Roman" w:eastAsia="SimSun" w:hAnsi="Times New Roman" w:cs="Times New Roman"/>
          <w:bCs/>
          <w:kern w:val="1"/>
          <w:sz w:val="28"/>
          <w:szCs w:val="28"/>
          <w:lang w:eastAsia="zh-CN" w:bidi="hi-IN"/>
        </w:rPr>
        <w:t>KORRALDUS</w:t>
      </w:r>
      <w:r w:rsidR="0085413C">
        <w:rPr>
          <w:rFonts w:ascii="Times New Roman" w:eastAsia="SimSun" w:hAnsi="Times New Roman" w:cs="Times New Roman"/>
          <w:bCs/>
          <w:kern w:val="1"/>
          <w:sz w:val="28"/>
          <w:szCs w:val="28"/>
          <w:lang w:eastAsia="zh-CN" w:bidi="hi-IN"/>
        </w:rPr>
        <w:t xml:space="preserve"> /eelnõu/</w:t>
      </w:r>
    </w:p>
    <w:p w:rsidR="00F96F35" w:rsidRDefault="00F96F35" w:rsidP="00F96F35">
      <w:pPr>
        <w:autoSpaceDE w:val="0"/>
        <w:autoSpaceDN w:val="0"/>
        <w:adjustRightInd w:val="0"/>
        <w:spacing w:after="0" w:line="240" w:lineRule="auto"/>
        <w:jc w:val="both"/>
        <w:rPr>
          <w:rFonts w:ascii="Times New Roman" w:eastAsia="SimSun" w:hAnsi="Times New Roman" w:cs="Times New Roman"/>
          <w:bCs/>
          <w:kern w:val="1"/>
          <w:sz w:val="28"/>
          <w:szCs w:val="28"/>
          <w:lang w:eastAsia="zh-CN" w:bidi="hi-IN"/>
        </w:rPr>
      </w:pPr>
    </w:p>
    <w:p w:rsidR="00F96F35" w:rsidRPr="006F384E" w:rsidRDefault="00F96F35" w:rsidP="006F384E">
      <w:pPr>
        <w:autoSpaceDE w:val="0"/>
        <w:autoSpaceDN w:val="0"/>
        <w:adjustRightInd w:val="0"/>
        <w:spacing w:after="0" w:line="240" w:lineRule="auto"/>
        <w:ind w:left="360"/>
        <w:jc w:val="both"/>
        <w:rPr>
          <w:rFonts w:ascii="Times New Roman" w:eastAsia="Times New Roman" w:hAnsi="Times New Roman" w:cs="Times New Roman"/>
          <w:bCs/>
          <w:sz w:val="24"/>
          <w:szCs w:val="24"/>
        </w:rPr>
      </w:pPr>
      <w:r w:rsidRPr="006F384E">
        <w:rPr>
          <w:rFonts w:ascii="Times New Roman" w:eastAsia="Times New Roman" w:hAnsi="Times New Roman" w:cs="Times New Roman"/>
          <w:bCs/>
          <w:sz w:val="24"/>
          <w:szCs w:val="24"/>
        </w:rPr>
        <w:t>Taebla</w:t>
      </w:r>
      <w:r w:rsidRPr="006F384E">
        <w:rPr>
          <w:rFonts w:ascii="Times New Roman" w:eastAsia="Times New Roman" w:hAnsi="Times New Roman" w:cs="Times New Roman"/>
          <w:bCs/>
          <w:sz w:val="24"/>
          <w:szCs w:val="24"/>
        </w:rPr>
        <w:tab/>
      </w:r>
      <w:r w:rsidRPr="006F384E">
        <w:rPr>
          <w:rFonts w:ascii="Times New Roman" w:eastAsia="Times New Roman" w:hAnsi="Times New Roman" w:cs="Times New Roman"/>
          <w:bCs/>
          <w:sz w:val="24"/>
          <w:szCs w:val="24"/>
        </w:rPr>
        <w:tab/>
        <w:t xml:space="preserve">                                                                             </w:t>
      </w:r>
      <w:r w:rsidR="00521B83" w:rsidRPr="006F384E">
        <w:rPr>
          <w:rFonts w:ascii="Times New Roman" w:eastAsia="Times New Roman" w:hAnsi="Times New Roman" w:cs="Times New Roman"/>
          <w:bCs/>
          <w:sz w:val="24"/>
          <w:szCs w:val="24"/>
        </w:rPr>
        <w:t>05.</w:t>
      </w:r>
      <w:r w:rsidR="000A7AD3" w:rsidRPr="006F384E">
        <w:rPr>
          <w:rFonts w:ascii="Times New Roman" w:eastAsia="Times New Roman" w:hAnsi="Times New Roman" w:cs="Times New Roman"/>
          <w:bCs/>
          <w:sz w:val="24"/>
          <w:szCs w:val="24"/>
        </w:rPr>
        <w:t>09</w:t>
      </w:r>
      <w:r w:rsidRPr="006F384E">
        <w:rPr>
          <w:rFonts w:ascii="Times New Roman" w:eastAsia="Times New Roman" w:hAnsi="Times New Roman" w:cs="Times New Roman"/>
          <w:color w:val="000000"/>
          <w:sz w:val="24"/>
          <w:szCs w:val="20"/>
          <w:lang w:eastAsia="zh-CN"/>
        </w:rPr>
        <w:t>.2023</w:t>
      </w:r>
      <w:r w:rsidRPr="006F384E">
        <w:rPr>
          <w:rFonts w:ascii="Times New Roman" w:eastAsia="Times New Roman" w:hAnsi="Times New Roman" w:cs="Times New Roman"/>
          <w:sz w:val="24"/>
          <w:szCs w:val="20"/>
          <w:lang w:eastAsia="zh-CN"/>
        </w:rPr>
        <w:t xml:space="preserve"> nr </w:t>
      </w:r>
    </w:p>
    <w:p w:rsidR="00F96F35" w:rsidRDefault="00F96F35" w:rsidP="006F384E">
      <w:pPr>
        <w:autoSpaceDE w:val="0"/>
        <w:autoSpaceDN w:val="0"/>
        <w:adjustRightInd w:val="0"/>
        <w:spacing w:after="0" w:line="240" w:lineRule="auto"/>
        <w:jc w:val="both"/>
        <w:rPr>
          <w:rFonts w:ascii="Times New Roman" w:eastAsia="Times New Roman" w:hAnsi="Times New Roman" w:cs="Times New Roman"/>
          <w:bCs/>
          <w:sz w:val="24"/>
          <w:szCs w:val="24"/>
        </w:rPr>
      </w:pPr>
    </w:p>
    <w:p w:rsidR="00F96F35" w:rsidRPr="005E10EB" w:rsidRDefault="00F96F35" w:rsidP="006F384E">
      <w:pPr>
        <w:autoSpaceDE w:val="0"/>
        <w:autoSpaceDN w:val="0"/>
        <w:adjustRightInd w:val="0"/>
        <w:spacing w:after="0" w:line="240" w:lineRule="auto"/>
        <w:jc w:val="both"/>
        <w:rPr>
          <w:rFonts w:ascii="Times New Roman" w:eastAsia="Times New Roman" w:hAnsi="Times New Roman" w:cs="Times New Roman"/>
          <w:bCs/>
          <w:sz w:val="24"/>
          <w:szCs w:val="24"/>
        </w:rPr>
      </w:pPr>
    </w:p>
    <w:p w:rsidR="00FE37BD" w:rsidRPr="00DB3BC1" w:rsidRDefault="008338D8" w:rsidP="006F384E">
      <w:pPr>
        <w:widowControl w:val="0"/>
        <w:suppressAutoHyphens/>
        <w:spacing w:after="0" w:line="240" w:lineRule="auto"/>
        <w:ind w:left="360"/>
        <w:outlineLvl w:val="0"/>
        <w:rPr>
          <w:rFonts w:ascii="Times New Roman" w:eastAsia="Times New Roman" w:hAnsi="Times New Roman" w:cs="Times New Roman"/>
          <w:sz w:val="24"/>
          <w:szCs w:val="20"/>
          <w:lang w:eastAsia="zh-CN"/>
        </w:rPr>
      </w:pPr>
      <w:r>
        <w:rPr>
          <w:rFonts w:ascii="Times New Roman" w:eastAsia="Times New Roman" w:hAnsi="Times New Roman" w:cs="Times New Roman"/>
          <w:b/>
          <w:sz w:val="24"/>
          <w:szCs w:val="20"/>
          <w:lang w:eastAsia="zh-CN"/>
        </w:rPr>
        <w:t xml:space="preserve">Projekteerimistingimuste andmine </w:t>
      </w:r>
      <w:r w:rsidR="00FF309D">
        <w:rPr>
          <w:rFonts w:ascii="Times New Roman" w:eastAsia="Times New Roman" w:hAnsi="Times New Roman" w:cs="Times New Roman"/>
          <w:b/>
          <w:sz w:val="24"/>
          <w:szCs w:val="20"/>
          <w:lang w:eastAsia="zh-CN"/>
        </w:rPr>
        <w:t>üksik</w:t>
      </w:r>
      <w:r>
        <w:rPr>
          <w:rFonts w:ascii="Times New Roman" w:eastAsia="Times New Roman" w:hAnsi="Times New Roman" w:cs="Times New Roman"/>
          <w:b/>
          <w:sz w:val="24"/>
          <w:szCs w:val="20"/>
          <w:lang w:eastAsia="zh-CN"/>
        </w:rPr>
        <w:t>elamu püstitamiseks</w:t>
      </w:r>
      <w:r w:rsidR="00F96F35" w:rsidRPr="001161E3">
        <w:rPr>
          <w:rFonts w:ascii="Times New Roman" w:eastAsia="Times New Roman" w:hAnsi="Times New Roman" w:cs="Times New Roman"/>
          <w:b/>
          <w:sz w:val="24"/>
          <w:szCs w:val="20"/>
          <w:lang w:eastAsia="zh-CN"/>
        </w:rPr>
        <w:t xml:space="preserve"> </w:t>
      </w:r>
    </w:p>
    <w:p w:rsidR="00DB3BC1" w:rsidRPr="00FE37BD" w:rsidRDefault="00DB3BC1" w:rsidP="006F384E">
      <w:pPr>
        <w:widowControl w:val="0"/>
        <w:suppressAutoHyphens/>
        <w:spacing w:after="0" w:line="240" w:lineRule="auto"/>
        <w:ind w:left="360"/>
        <w:outlineLvl w:val="0"/>
        <w:rPr>
          <w:rFonts w:ascii="Times New Roman" w:eastAsia="Times New Roman" w:hAnsi="Times New Roman" w:cs="Times New Roman"/>
          <w:sz w:val="24"/>
          <w:szCs w:val="20"/>
          <w:lang w:eastAsia="zh-CN"/>
        </w:rPr>
      </w:pPr>
    </w:p>
    <w:p w:rsidR="00F96F35" w:rsidRPr="001161E3" w:rsidRDefault="00F96F35" w:rsidP="006F384E">
      <w:pPr>
        <w:widowControl w:val="0"/>
        <w:suppressAutoHyphens/>
        <w:spacing w:after="0" w:line="240" w:lineRule="auto"/>
        <w:ind w:left="360"/>
        <w:outlineLvl w:val="0"/>
        <w:rPr>
          <w:rFonts w:ascii="Times New Roman" w:eastAsia="Times New Roman" w:hAnsi="Times New Roman" w:cs="Times New Roman"/>
          <w:sz w:val="24"/>
          <w:szCs w:val="20"/>
          <w:lang w:eastAsia="zh-CN"/>
        </w:rPr>
      </w:pPr>
      <w:r w:rsidRPr="001161E3">
        <w:rPr>
          <w:rFonts w:ascii="Times New Roman" w:eastAsia="Times New Roman" w:hAnsi="Times New Roman" w:cs="Times New Roman"/>
          <w:b/>
          <w:sz w:val="24"/>
          <w:szCs w:val="20"/>
          <w:lang w:eastAsia="zh-CN"/>
        </w:rPr>
        <w:tab/>
      </w:r>
    </w:p>
    <w:p w:rsidR="000A7AD3" w:rsidRPr="006F384E" w:rsidRDefault="000A7AD3" w:rsidP="006F384E">
      <w:pPr>
        <w:suppressAutoHyphens/>
        <w:spacing w:after="0" w:line="240" w:lineRule="auto"/>
        <w:ind w:left="360"/>
        <w:rPr>
          <w:rFonts w:ascii="Times New Roman" w:eastAsia="Calibri" w:hAnsi="Times New Roman" w:cs="Times New Roman"/>
          <w:color w:val="000000"/>
          <w:sz w:val="24"/>
          <w:szCs w:val="24"/>
          <w:lang w:eastAsia="zh-CN"/>
        </w:rPr>
      </w:pPr>
      <w:r w:rsidRPr="006F384E">
        <w:rPr>
          <w:rFonts w:ascii="Times New Roman" w:eastAsia="Calibri" w:hAnsi="Times New Roman" w:cs="Times New Roman"/>
          <w:color w:val="000000"/>
          <w:sz w:val="24"/>
          <w:szCs w:val="24"/>
          <w:lang w:eastAsia="zh-CN"/>
        </w:rPr>
        <w:t>Esitati projekteerimistingimuste taotlus nr 2311002/06945 elamu püstitamis</w:t>
      </w:r>
      <w:r w:rsidR="00DB3BC1" w:rsidRPr="006F384E">
        <w:rPr>
          <w:rFonts w:ascii="Times New Roman" w:eastAsia="Calibri" w:hAnsi="Times New Roman" w:cs="Times New Roman"/>
          <w:color w:val="000000"/>
          <w:sz w:val="24"/>
          <w:szCs w:val="24"/>
          <w:lang w:eastAsia="zh-CN"/>
        </w:rPr>
        <w:t>e</w:t>
      </w:r>
      <w:r w:rsidRPr="006F384E">
        <w:rPr>
          <w:rFonts w:ascii="Times New Roman" w:eastAsia="Calibri" w:hAnsi="Times New Roman" w:cs="Times New Roman"/>
          <w:color w:val="000000"/>
          <w:sz w:val="24"/>
          <w:szCs w:val="24"/>
          <w:lang w:eastAsia="zh-CN"/>
        </w:rPr>
        <w:t xml:space="preserve">ks </w:t>
      </w:r>
      <w:proofErr w:type="spellStart"/>
      <w:r w:rsidRPr="006F384E">
        <w:rPr>
          <w:rFonts w:ascii="Times New Roman" w:eastAsia="Calibri" w:hAnsi="Times New Roman" w:cs="Times New Roman"/>
          <w:color w:val="000000"/>
          <w:sz w:val="24"/>
          <w:szCs w:val="24"/>
          <w:lang w:eastAsia="zh-CN"/>
        </w:rPr>
        <w:t>Lähtru</w:t>
      </w:r>
      <w:proofErr w:type="spellEnd"/>
      <w:r w:rsidRPr="006F384E">
        <w:rPr>
          <w:rFonts w:ascii="Times New Roman" w:eastAsia="Calibri" w:hAnsi="Times New Roman" w:cs="Times New Roman"/>
          <w:color w:val="000000"/>
          <w:sz w:val="24"/>
          <w:szCs w:val="24"/>
          <w:lang w:eastAsia="zh-CN"/>
        </w:rPr>
        <w:t xml:space="preserve"> tee 12 maaüksus</w:t>
      </w:r>
      <w:r w:rsidR="004A0FE8" w:rsidRPr="006F384E">
        <w:rPr>
          <w:rFonts w:ascii="Times New Roman" w:eastAsia="Calibri" w:hAnsi="Times New Roman" w:cs="Times New Roman"/>
          <w:color w:val="000000"/>
          <w:sz w:val="24"/>
          <w:szCs w:val="24"/>
          <w:lang w:eastAsia="zh-CN"/>
        </w:rPr>
        <w:t>ele</w:t>
      </w:r>
      <w:r w:rsidRPr="006F384E">
        <w:rPr>
          <w:rFonts w:ascii="Times New Roman" w:eastAsia="Calibri" w:hAnsi="Times New Roman" w:cs="Times New Roman"/>
          <w:color w:val="000000"/>
          <w:sz w:val="24"/>
          <w:szCs w:val="24"/>
          <w:lang w:eastAsia="zh-CN"/>
        </w:rPr>
        <w:t xml:space="preserve"> Palivere alevikus.</w:t>
      </w:r>
    </w:p>
    <w:p w:rsidR="000A7AD3" w:rsidRPr="006F384E" w:rsidRDefault="000A7AD3" w:rsidP="006F384E">
      <w:pPr>
        <w:suppressAutoHyphens/>
        <w:spacing w:after="0" w:line="240" w:lineRule="auto"/>
        <w:ind w:left="360"/>
        <w:jc w:val="both"/>
        <w:rPr>
          <w:rFonts w:ascii="Times New Roman" w:eastAsia="Calibri" w:hAnsi="Times New Roman" w:cs="Times New Roman"/>
          <w:color w:val="000000"/>
          <w:sz w:val="20"/>
          <w:szCs w:val="20"/>
          <w:lang w:eastAsia="et-EE"/>
        </w:rPr>
      </w:pPr>
      <w:proofErr w:type="spellStart"/>
      <w:r w:rsidRPr="006F384E">
        <w:rPr>
          <w:rFonts w:ascii="Times New Roman" w:eastAsia="Calibri" w:hAnsi="Times New Roman" w:cs="Times New Roman"/>
          <w:color w:val="000000"/>
          <w:sz w:val="24"/>
          <w:szCs w:val="24"/>
          <w:lang w:eastAsia="et-EE"/>
        </w:rPr>
        <w:t>Lähtru</w:t>
      </w:r>
      <w:proofErr w:type="spellEnd"/>
      <w:r w:rsidRPr="006F384E">
        <w:rPr>
          <w:rFonts w:ascii="Times New Roman" w:eastAsia="Calibri" w:hAnsi="Times New Roman" w:cs="Times New Roman"/>
          <w:color w:val="000000"/>
          <w:sz w:val="24"/>
          <w:szCs w:val="24"/>
          <w:lang w:eastAsia="et-EE"/>
        </w:rPr>
        <w:t xml:space="preserve"> tee 12 kinnistu  (77601:004:</w:t>
      </w:r>
      <w:r w:rsidR="00832CAF" w:rsidRPr="006F384E">
        <w:rPr>
          <w:rFonts w:ascii="Times New Roman" w:eastAsia="Calibri" w:hAnsi="Times New Roman" w:cs="Times New Roman"/>
          <w:color w:val="000000"/>
          <w:sz w:val="24"/>
          <w:szCs w:val="24"/>
          <w:lang w:eastAsia="et-EE"/>
        </w:rPr>
        <w:t>0054</w:t>
      </w:r>
      <w:r w:rsidRPr="006F384E">
        <w:rPr>
          <w:rFonts w:ascii="Times New Roman" w:eastAsia="Calibri" w:hAnsi="Times New Roman" w:cs="Times New Roman"/>
          <w:color w:val="000000"/>
          <w:sz w:val="24"/>
          <w:szCs w:val="24"/>
          <w:lang w:eastAsia="et-EE"/>
        </w:rPr>
        <w:t xml:space="preserve">) on </w:t>
      </w:r>
      <w:r w:rsidR="00FF309D" w:rsidRPr="006F384E">
        <w:rPr>
          <w:rFonts w:ascii="Times New Roman" w:eastAsia="Calibri" w:hAnsi="Times New Roman" w:cs="Times New Roman"/>
          <w:color w:val="000000"/>
          <w:sz w:val="24"/>
          <w:szCs w:val="24"/>
          <w:lang w:eastAsia="et-EE"/>
        </w:rPr>
        <w:t>1836</w:t>
      </w:r>
      <w:r w:rsidRPr="006F384E">
        <w:rPr>
          <w:rFonts w:ascii="Times New Roman" w:eastAsia="Calibri" w:hAnsi="Times New Roman" w:cs="Times New Roman"/>
          <w:color w:val="000000"/>
          <w:sz w:val="24"/>
          <w:szCs w:val="24"/>
          <w:lang w:eastAsia="et-EE"/>
        </w:rPr>
        <w:t xml:space="preserve"> m</w:t>
      </w:r>
      <w:r w:rsidRPr="006F384E">
        <w:rPr>
          <w:rFonts w:ascii="Times New Roman" w:eastAsia="Calibri" w:hAnsi="Times New Roman" w:cs="Times New Roman"/>
          <w:color w:val="000000"/>
          <w:sz w:val="24"/>
          <w:szCs w:val="24"/>
          <w:vertAlign w:val="superscript"/>
          <w:lang w:eastAsia="et-EE"/>
        </w:rPr>
        <w:t>2</w:t>
      </w:r>
      <w:r w:rsidRPr="006F384E">
        <w:rPr>
          <w:rFonts w:ascii="Times New Roman" w:eastAsia="Calibri" w:hAnsi="Times New Roman" w:cs="Times New Roman"/>
          <w:color w:val="000000"/>
          <w:sz w:val="24"/>
          <w:szCs w:val="24"/>
          <w:lang w:eastAsia="et-EE"/>
        </w:rPr>
        <w:t xml:space="preserve"> </w:t>
      </w:r>
      <w:r w:rsidR="00DB3BC1" w:rsidRPr="006F384E">
        <w:rPr>
          <w:rFonts w:ascii="Times New Roman" w:eastAsia="Calibri" w:hAnsi="Times New Roman" w:cs="Times New Roman"/>
          <w:color w:val="000000"/>
          <w:sz w:val="24"/>
          <w:szCs w:val="24"/>
          <w:lang w:eastAsia="et-EE"/>
        </w:rPr>
        <w:t>pindalaga</w:t>
      </w:r>
      <w:r w:rsidRPr="006F384E">
        <w:rPr>
          <w:rFonts w:ascii="Times New Roman" w:eastAsia="Calibri" w:hAnsi="Times New Roman" w:cs="Times New Roman"/>
          <w:color w:val="000000"/>
          <w:sz w:val="24"/>
          <w:szCs w:val="24"/>
          <w:lang w:eastAsia="et-EE"/>
        </w:rPr>
        <w:t xml:space="preserve"> elamumaa sihtotstarbega hoonestatud maaüksus </w:t>
      </w:r>
      <w:proofErr w:type="spellStart"/>
      <w:r w:rsidRPr="006F384E">
        <w:rPr>
          <w:rFonts w:ascii="Times New Roman" w:eastAsia="Calibri" w:hAnsi="Times New Roman" w:cs="Times New Roman"/>
          <w:color w:val="000000"/>
          <w:sz w:val="24"/>
          <w:szCs w:val="24"/>
          <w:lang w:eastAsia="et-EE"/>
        </w:rPr>
        <w:t>Lähtru</w:t>
      </w:r>
      <w:proofErr w:type="spellEnd"/>
      <w:r w:rsidRPr="006F384E">
        <w:rPr>
          <w:rFonts w:ascii="Times New Roman" w:eastAsia="Calibri" w:hAnsi="Times New Roman" w:cs="Times New Roman"/>
          <w:color w:val="000000"/>
          <w:sz w:val="24"/>
          <w:szCs w:val="24"/>
          <w:lang w:eastAsia="et-EE"/>
        </w:rPr>
        <w:t xml:space="preserve"> tee ääres. Seal asuvad </w:t>
      </w:r>
      <w:r w:rsidR="00832CAF" w:rsidRPr="006F384E">
        <w:rPr>
          <w:rFonts w:ascii="Times New Roman" w:eastAsia="Calibri" w:hAnsi="Times New Roman" w:cs="Times New Roman"/>
          <w:color w:val="000000"/>
          <w:sz w:val="24"/>
          <w:szCs w:val="24"/>
          <w:lang w:eastAsia="et-EE"/>
        </w:rPr>
        <w:t xml:space="preserve">1950.a. </w:t>
      </w:r>
      <w:r w:rsidRPr="006F384E">
        <w:rPr>
          <w:rFonts w:ascii="Times New Roman" w:eastAsia="Calibri" w:hAnsi="Times New Roman" w:cs="Times New Roman"/>
          <w:color w:val="000000"/>
          <w:sz w:val="24"/>
          <w:szCs w:val="24"/>
          <w:lang w:eastAsia="et-EE"/>
        </w:rPr>
        <w:t xml:space="preserve">ehitatud </w:t>
      </w:r>
      <w:r w:rsidR="00FF309D" w:rsidRPr="006F384E">
        <w:rPr>
          <w:rFonts w:ascii="Times New Roman" w:eastAsia="Calibri" w:hAnsi="Times New Roman" w:cs="Times New Roman"/>
          <w:color w:val="000000"/>
          <w:sz w:val="24"/>
          <w:szCs w:val="24"/>
          <w:lang w:eastAsia="et-EE"/>
        </w:rPr>
        <w:t xml:space="preserve">väiksem </w:t>
      </w:r>
      <w:r w:rsidRPr="006F384E">
        <w:rPr>
          <w:rFonts w:ascii="Times New Roman" w:eastAsia="Calibri" w:hAnsi="Times New Roman" w:cs="Times New Roman"/>
          <w:color w:val="000000"/>
          <w:sz w:val="24"/>
          <w:szCs w:val="24"/>
          <w:lang w:eastAsia="et-EE"/>
        </w:rPr>
        <w:t>elamu ja abihoone</w:t>
      </w:r>
      <w:r w:rsidR="00832CAF" w:rsidRPr="006F384E">
        <w:rPr>
          <w:rFonts w:ascii="Times New Roman" w:eastAsia="Calibri" w:hAnsi="Times New Roman" w:cs="Times New Roman"/>
          <w:color w:val="000000"/>
          <w:sz w:val="24"/>
          <w:szCs w:val="24"/>
          <w:lang w:eastAsia="et-EE"/>
        </w:rPr>
        <w:t>.</w:t>
      </w:r>
      <w:r w:rsidRPr="006F384E">
        <w:rPr>
          <w:rFonts w:ascii="Times New Roman" w:eastAsia="Calibri" w:hAnsi="Times New Roman" w:cs="Times New Roman"/>
          <w:color w:val="000000"/>
          <w:sz w:val="20"/>
          <w:szCs w:val="20"/>
          <w:lang w:eastAsia="et-EE"/>
        </w:rPr>
        <w:t xml:space="preserve"> </w:t>
      </w:r>
    </w:p>
    <w:p w:rsidR="000A7AD3" w:rsidRPr="006F384E" w:rsidRDefault="004A0FE8" w:rsidP="006F384E">
      <w:pPr>
        <w:suppressAutoHyphens/>
        <w:spacing w:after="0" w:line="240" w:lineRule="auto"/>
        <w:ind w:left="360"/>
        <w:rPr>
          <w:rFonts w:ascii="Times New Roman" w:eastAsia="Calibri" w:hAnsi="Times New Roman" w:cs="Times New Roman"/>
          <w:color w:val="000000"/>
          <w:sz w:val="24"/>
          <w:szCs w:val="24"/>
          <w:lang w:eastAsia="et-EE"/>
        </w:rPr>
      </w:pPr>
      <w:r w:rsidRPr="006F384E">
        <w:rPr>
          <w:rFonts w:ascii="Times New Roman" w:eastAsia="Calibri" w:hAnsi="Times New Roman" w:cs="Times New Roman"/>
          <w:color w:val="000000"/>
          <w:sz w:val="24"/>
          <w:szCs w:val="24"/>
          <w:lang w:eastAsia="et-EE"/>
        </w:rPr>
        <w:t xml:space="preserve">Esitati </w:t>
      </w:r>
      <w:r w:rsidR="00DB3BC1" w:rsidRPr="006F384E">
        <w:rPr>
          <w:rFonts w:ascii="Times New Roman" w:eastAsia="Calibri" w:hAnsi="Times New Roman" w:cs="Times New Roman"/>
          <w:color w:val="000000"/>
          <w:sz w:val="24"/>
          <w:szCs w:val="24"/>
          <w:lang w:eastAsia="et-EE"/>
        </w:rPr>
        <w:t xml:space="preserve">uue </w:t>
      </w:r>
      <w:r w:rsidRPr="006F384E">
        <w:rPr>
          <w:rFonts w:ascii="Times New Roman" w:eastAsia="Calibri" w:hAnsi="Times New Roman" w:cs="Times New Roman"/>
          <w:color w:val="000000"/>
          <w:sz w:val="24"/>
          <w:szCs w:val="24"/>
          <w:lang w:eastAsia="et-EE"/>
        </w:rPr>
        <w:t>elamu eskiisplaan.</w:t>
      </w:r>
      <w:r w:rsidRPr="006F384E">
        <w:rPr>
          <w:rFonts w:ascii="Times New Roman" w:eastAsia="Calibri" w:hAnsi="Times New Roman" w:cs="Times New Roman"/>
          <w:color w:val="000000"/>
          <w:sz w:val="24"/>
          <w:szCs w:val="24"/>
          <w:lang w:eastAsia="et-EE"/>
        </w:rPr>
        <w:t xml:space="preserve"> </w:t>
      </w:r>
      <w:r w:rsidR="0056151D" w:rsidRPr="006F384E">
        <w:rPr>
          <w:rFonts w:ascii="Times New Roman" w:eastAsia="Calibri" w:hAnsi="Times New Roman" w:cs="Times New Roman"/>
          <w:color w:val="000000"/>
          <w:sz w:val="24"/>
          <w:szCs w:val="24"/>
          <w:lang w:eastAsia="et-EE"/>
        </w:rPr>
        <w:t xml:space="preserve">Maaüksuse Põllu tänava poolsele alale on kavas püstitada ühekorruseline elamu ehitisealuse pinnaga </w:t>
      </w:r>
      <w:r w:rsidR="00DB3BC1" w:rsidRPr="006F384E">
        <w:rPr>
          <w:rFonts w:ascii="Times New Roman" w:eastAsia="Calibri" w:hAnsi="Times New Roman" w:cs="Times New Roman"/>
          <w:color w:val="000000"/>
          <w:sz w:val="24"/>
          <w:szCs w:val="24"/>
          <w:lang w:eastAsia="et-EE"/>
        </w:rPr>
        <w:t>kuni</w:t>
      </w:r>
      <w:r w:rsidR="0056151D" w:rsidRPr="006F384E">
        <w:rPr>
          <w:rFonts w:ascii="Times New Roman" w:eastAsia="Calibri" w:hAnsi="Times New Roman" w:cs="Times New Roman"/>
          <w:color w:val="000000"/>
          <w:sz w:val="24"/>
          <w:szCs w:val="24"/>
          <w:lang w:eastAsia="et-EE"/>
        </w:rPr>
        <w:t xml:space="preserve"> 130 m</w:t>
      </w:r>
      <w:r w:rsidR="0056151D" w:rsidRPr="006F384E">
        <w:rPr>
          <w:rFonts w:ascii="Times New Roman" w:eastAsia="Calibri" w:hAnsi="Times New Roman" w:cs="Times New Roman"/>
          <w:color w:val="000000"/>
          <w:sz w:val="24"/>
          <w:szCs w:val="24"/>
          <w:vertAlign w:val="superscript"/>
          <w:lang w:eastAsia="et-EE"/>
        </w:rPr>
        <w:t>2</w:t>
      </w:r>
      <w:r w:rsidR="0056151D" w:rsidRPr="006F384E">
        <w:rPr>
          <w:rFonts w:ascii="Times New Roman" w:eastAsia="Calibri" w:hAnsi="Times New Roman" w:cs="Times New Roman"/>
          <w:color w:val="000000"/>
          <w:sz w:val="24"/>
          <w:szCs w:val="24"/>
          <w:lang w:eastAsia="et-EE"/>
        </w:rPr>
        <w:t>.</w:t>
      </w:r>
    </w:p>
    <w:p w:rsidR="000629B2" w:rsidRDefault="0056151D" w:rsidP="006F384E">
      <w:pPr>
        <w:pStyle w:val="NoSpacing"/>
        <w:ind w:left="360"/>
        <w:rPr>
          <w:sz w:val="24"/>
          <w:szCs w:val="24"/>
          <w:lang w:eastAsia="et-EE"/>
        </w:rPr>
      </w:pPr>
      <w:r>
        <w:rPr>
          <w:color w:val="000000"/>
          <w:sz w:val="24"/>
          <w:szCs w:val="24"/>
          <w:lang w:eastAsia="et-EE"/>
        </w:rPr>
        <w:t xml:space="preserve">Lääne- Nigula </w:t>
      </w:r>
      <w:r w:rsidR="000A7AD3" w:rsidRPr="000A7AD3">
        <w:rPr>
          <w:color w:val="000000"/>
          <w:sz w:val="24"/>
          <w:szCs w:val="24"/>
          <w:lang w:eastAsia="et-EE"/>
        </w:rPr>
        <w:t xml:space="preserve">valla üldplaneeringu alusel on Palivere alevik detailplaneeringu kohustusega ala. </w:t>
      </w:r>
      <w:r w:rsidR="000A7AD3" w:rsidRPr="000A7AD3">
        <w:rPr>
          <w:sz w:val="24"/>
          <w:szCs w:val="24"/>
          <w:lang w:eastAsia="et-EE"/>
        </w:rPr>
        <w:t>Planeerimisseaduse §125 lõike 5 alusel võib kohaliku omavalitsuse üksus lubada detailplaneeringu koostamise kohustuse korral detailplaneeringut koostamata püstitada või laiendada projekteerimistingimuste alusel olemasoleva hoonestuse vahele jäävale kinnisasjale ühe hoone ja seda teenindavad rajatised, kui ehitis sobitub mahuliselt ja otstarbelt piirkonna väljakujunenud keskkonda, arvestades sealhulgas piirkonna hoonestuslaadi.</w:t>
      </w:r>
      <w:r w:rsidR="000629B2" w:rsidRPr="000629B2">
        <w:rPr>
          <w:sz w:val="24"/>
          <w:szCs w:val="24"/>
          <w:lang w:eastAsia="et-EE"/>
        </w:rPr>
        <w:t xml:space="preserve"> </w:t>
      </w:r>
    </w:p>
    <w:p w:rsidR="000629B2" w:rsidRDefault="000629B2" w:rsidP="006F384E">
      <w:pPr>
        <w:pStyle w:val="NoSpacing"/>
        <w:ind w:left="360"/>
        <w:rPr>
          <w:sz w:val="24"/>
          <w:szCs w:val="24"/>
          <w:lang w:eastAsia="et-EE"/>
        </w:rPr>
      </w:pPr>
      <w:r>
        <w:rPr>
          <w:sz w:val="24"/>
          <w:szCs w:val="24"/>
          <w:lang w:eastAsia="et-EE"/>
        </w:rPr>
        <w:t xml:space="preserve">Kuna ehitis sobib mahuliselt piirkonna hoonestuslaadiga ( naabruses on üksikelamud) </w:t>
      </w:r>
    </w:p>
    <w:p w:rsidR="000629B2" w:rsidRPr="00AC1417" w:rsidRDefault="000629B2" w:rsidP="006F384E">
      <w:pPr>
        <w:pStyle w:val="NoSpacing"/>
        <w:ind w:left="360"/>
        <w:rPr>
          <w:sz w:val="24"/>
          <w:lang w:val="af-ZA"/>
        </w:rPr>
      </w:pPr>
      <w:r>
        <w:rPr>
          <w:sz w:val="24"/>
          <w:szCs w:val="24"/>
          <w:lang w:eastAsia="et-EE"/>
        </w:rPr>
        <w:t xml:space="preserve">algatati </w:t>
      </w:r>
      <w:r w:rsidRPr="00B26231">
        <w:rPr>
          <w:color w:val="000000"/>
          <w:sz w:val="24"/>
          <w:szCs w:val="24"/>
          <w:lang w:eastAsia="et-EE"/>
        </w:rPr>
        <w:t xml:space="preserve">projekteerimistingimuste andmise </w:t>
      </w:r>
      <w:r>
        <w:rPr>
          <w:color w:val="000000"/>
          <w:sz w:val="24"/>
          <w:szCs w:val="24"/>
          <w:lang w:eastAsia="et-EE"/>
        </w:rPr>
        <w:t xml:space="preserve">avatud </w:t>
      </w:r>
      <w:r w:rsidRPr="00B26231">
        <w:rPr>
          <w:color w:val="000000"/>
          <w:sz w:val="24"/>
          <w:szCs w:val="24"/>
          <w:lang w:eastAsia="et-EE"/>
        </w:rPr>
        <w:t>menetlus ja saa</w:t>
      </w:r>
      <w:r>
        <w:rPr>
          <w:color w:val="000000"/>
          <w:sz w:val="24"/>
          <w:szCs w:val="24"/>
          <w:lang w:eastAsia="et-EE"/>
        </w:rPr>
        <w:t>deti</w:t>
      </w:r>
      <w:r w:rsidRPr="00B26231">
        <w:rPr>
          <w:color w:val="000000"/>
          <w:sz w:val="24"/>
          <w:szCs w:val="24"/>
          <w:lang w:eastAsia="et-EE"/>
        </w:rPr>
        <w:t xml:space="preserve"> projekteerimistingimuste eelnõu naaberkinnistu </w:t>
      </w:r>
      <w:r>
        <w:rPr>
          <w:color w:val="000000"/>
          <w:sz w:val="24"/>
          <w:szCs w:val="24"/>
          <w:lang w:eastAsia="et-EE"/>
        </w:rPr>
        <w:t xml:space="preserve">omanikule arvamuse avaldamiseks. </w:t>
      </w:r>
      <w:r>
        <w:rPr>
          <w:color w:val="000000"/>
          <w:sz w:val="24"/>
          <w:szCs w:val="24"/>
          <w:lang w:eastAsia="et-EE"/>
        </w:rPr>
        <w:t>Naaber nõustus eelnõuga.</w:t>
      </w:r>
    </w:p>
    <w:p w:rsidR="000A7AD3" w:rsidRPr="000A7AD3" w:rsidRDefault="000A7AD3" w:rsidP="006F384E">
      <w:pPr>
        <w:suppressAutoHyphens/>
        <w:spacing w:after="0" w:line="240" w:lineRule="auto"/>
        <w:rPr>
          <w:rFonts w:ascii="Times New Roman" w:eastAsia="Calibri" w:hAnsi="Times New Roman" w:cs="Times New Roman"/>
          <w:color w:val="000000"/>
          <w:sz w:val="24"/>
          <w:szCs w:val="24"/>
          <w:lang w:eastAsia="et-EE"/>
        </w:rPr>
      </w:pPr>
    </w:p>
    <w:p w:rsidR="00FF309D" w:rsidRDefault="00FF309D" w:rsidP="006F384E">
      <w:pPr>
        <w:suppressAutoHyphens/>
        <w:spacing w:after="0" w:line="240" w:lineRule="auto"/>
        <w:rPr>
          <w:rFonts w:ascii="Times New Roman" w:eastAsia="Calibri" w:hAnsi="Times New Roman" w:cs="Times New Roman"/>
          <w:color w:val="000000"/>
          <w:sz w:val="24"/>
          <w:szCs w:val="24"/>
          <w:lang w:eastAsia="et-EE"/>
        </w:rPr>
      </w:pPr>
    </w:p>
    <w:p w:rsidR="00DB3BC1" w:rsidRPr="006F384E" w:rsidRDefault="000A7AD3" w:rsidP="006F384E">
      <w:pPr>
        <w:suppressAutoHyphens/>
        <w:spacing w:after="0" w:line="240" w:lineRule="auto"/>
        <w:ind w:left="360"/>
        <w:rPr>
          <w:rFonts w:ascii="Times New Roman" w:eastAsia="Calibri" w:hAnsi="Times New Roman" w:cs="Times New Roman"/>
          <w:b/>
          <w:color w:val="000000"/>
          <w:sz w:val="24"/>
          <w:szCs w:val="24"/>
          <w:lang w:val="af-ZA" w:eastAsia="zh-CN"/>
        </w:rPr>
      </w:pPr>
      <w:r w:rsidRPr="006F384E">
        <w:rPr>
          <w:rFonts w:ascii="Times New Roman" w:eastAsia="Calibri" w:hAnsi="Times New Roman" w:cs="Times New Roman"/>
          <w:color w:val="000000"/>
          <w:sz w:val="24"/>
          <w:szCs w:val="24"/>
          <w:lang w:eastAsia="zh-CN"/>
        </w:rPr>
        <w:t>Planeerimisseadustiku §125 lõike 5,</w:t>
      </w:r>
      <w:r w:rsidR="00FF309D" w:rsidRPr="006F384E">
        <w:rPr>
          <w:rFonts w:ascii="Times New Roman" w:eastAsia="Calibri" w:hAnsi="Times New Roman" w:cs="Times New Roman"/>
          <w:color w:val="000000"/>
          <w:sz w:val="24"/>
          <w:szCs w:val="24"/>
          <w:lang w:eastAsia="zh-CN"/>
        </w:rPr>
        <w:t xml:space="preserve"> Lääne-Nigula valla üldplaneeringu,</w:t>
      </w:r>
      <w:r w:rsidRPr="006F384E">
        <w:rPr>
          <w:rFonts w:ascii="Times New Roman" w:eastAsia="Calibri" w:hAnsi="Times New Roman" w:cs="Times New Roman"/>
          <w:color w:val="000000"/>
          <w:sz w:val="24"/>
          <w:szCs w:val="24"/>
          <w:lang w:eastAsia="zh-CN"/>
        </w:rPr>
        <w:t xml:space="preserve"> E</w:t>
      </w:r>
      <w:r w:rsidR="00DB3BC1" w:rsidRPr="006F384E">
        <w:rPr>
          <w:rFonts w:ascii="Times New Roman" w:eastAsia="Calibri" w:hAnsi="Times New Roman" w:cs="Times New Roman"/>
          <w:color w:val="000000"/>
          <w:sz w:val="24"/>
          <w:szCs w:val="24"/>
          <w:lang w:val="af-ZA" w:eastAsia="zh-CN"/>
        </w:rPr>
        <w:t>hitusseadustiku § 26, § 28,</w:t>
      </w:r>
      <w:r w:rsidRPr="006F384E">
        <w:rPr>
          <w:rFonts w:ascii="Times New Roman" w:eastAsia="Calibri" w:hAnsi="Times New Roman" w:cs="Times New Roman"/>
          <w:color w:val="000000"/>
          <w:sz w:val="24"/>
          <w:szCs w:val="24"/>
          <w:lang w:val="af-ZA" w:eastAsia="zh-CN"/>
        </w:rPr>
        <w:t xml:space="preserve"> </w:t>
      </w:r>
      <w:r w:rsidR="000629B2" w:rsidRPr="006F384E">
        <w:rPr>
          <w:rFonts w:ascii="Times New Roman" w:eastAsia="Calibri" w:hAnsi="Times New Roman" w:cs="Times New Roman"/>
          <w:color w:val="000000"/>
          <w:sz w:val="24"/>
          <w:szCs w:val="24"/>
          <w:lang w:val="af-ZA" w:eastAsia="zh-CN"/>
        </w:rPr>
        <w:t>§ 31</w:t>
      </w:r>
      <w:r w:rsidRPr="006F384E">
        <w:rPr>
          <w:rFonts w:ascii="Times New Roman" w:eastAsia="Calibri" w:hAnsi="Times New Roman" w:cs="Times New Roman"/>
          <w:color w:val="000000"/>
          <w:sz w:val="24"/>
          <w:szCs w:val="24"/>
          <w:lang w:val="af-ZA" w:eastAsia="zh-CN"/>
        </w:rPr>
        <w:t>§ 33, Lääne-Nigula Vallavolikogu 27.12.2017 määruse nr 11 “Planeerimisseaduse ja ehitusseadustiku rakendamine Lääne-Nigula vallas” § 4 punkti 8, § 8 punkt 1  ning  taotluse alusel</w:t>
      </w:r>
      <w:r w:rsidR="00DB3BC1" w:rsidRPr="006F384E">
        <w:rPr>
          <w:rFonts w:ascii="Times New Roman" w:eastAsia="Calibri" w:hAnsi="Times New Roman" w:cs="Times New Roman"/>
          <w:color w:val="000000"/>
          <w:sz w:val="24"/>
          <w:szCs w:val="24"/>
          <w:lang w:val="af-ZA" w:eastAsia="zh-CN"/>
        </w:rPr>
        <w:t xml:space="preserve"> </w:t>
      </w:r>
      <w:r w:rsidR="00DB3BC1" w:rsidRPr="006F384E">
        <w:rPr>
          <w:rFonts w:ascii="Times New Roman" w:eastAsia="Calibri" w:hAnsi="Times New Roman" w:cs="Times New Roman"/>
          <w:color w:val="000000"/>
          <w:sz w:val="24"/>
          <w:szCs w:val="24"/>
          <w:lang w:val="af-ZA" w:eastAsia="zh-CN"/>
        </w:rPr>
        <w:t>annab Lääne-Nigula Vallavalitsus</w:t>
      </w:r>
      <w:r w:rsidR="00DB3BC1" w:rsidRPr="006F384E">
        <w:rPr>
          <w:rFonts w:ascii="Times New Roman" w:eastAsia="Calibri" w:hAnsi="Times New Roman" w:cs="Times New Roman"/>
          <w:color w:val="000000"/>
          <w:sz w:val="24"/>
          <w:szCs w:val="24"/>
          <w:lang w:val="af-ZA" w:eastAsia="zh-CN"/>
        </w:rPr>
        <w:t xml:space="preserve"> </w:t>
      </w:r>
      <w:r w:rsidR="00DB3BC1" w:rsidRPr="006F384E">
        <w:rPr>
          <w:rFonts w:ascii="Times New Roman" w:eastAsia="Calibri" w:hAnsi="Times New Roman" w:cs="Times New Roman"/>
          <w:b/>
          <w:color w:val="000000"/>
          <w:sz w:val="24"/>
          <w:szCs w:val="24"/>
          <w:lang w:val="af-ZA" w:eastAsia="zh-CN"/>
        </w:rPr>
        <w:t>korralduse</w:t>
      </w:r>
      <w:r w:rsidR="00DB3BC1" w:rsidRPr="006F384E">
        <w:rPr>
          <w:rFonts w:ascii="Times New Roman" w:eastAsia="Calibri" w:hAnsi="Times New Roman" w:cs="Times New Roman"/>
          <w:color w:val="000000"/>
          <w:sz w:val="24"/>
          <w:szCs w:val="24"/>
          <w:lang w:val="af-ZA" w:eastAsia="zh-CN"/>
        </w:rPr>
        <w:t>:</w:t>
      </w:r>
    </w:p>
    <w:p w:rsidR="000A7AD3" w:rsidRPr="000A7AD3" w:rsidRDefault="000A7AD3" w:rsidP="006F384E">
      <w:pPr>
        <w:suppressAutoHyphens/>
        <w:spacing w:after="0" w:line="240" w:lineRule="auto"/>
        <w:ind w:left="60"/>
        <w:rPr>
          <w:rFonts w:ascii="Times New Roman" w:eastAsia="Calibri" w:hAnsi="Times New Roman" w:cs="Times New Roman"/>
          <w:color w:val="000000"/>
          <w:sz w:val="24"/>
          <w:szCs w:val="24"/>
          <w:lang w:val="af-ZA" w:eastAsia="zh-CN"/>
        </w:rPr>
      </w:pPr>
    </w:p>
    <w:p w:rsidR="000A7AD3" w:rsidRPr="000A7AD3" w:rsidRDefault="000A7AD3" w:rsidP="006F384E">
      <w:pPr>
        <w:suppressAutoHyphens/>
        <w:spacing w:after="0" w:line="240" w:lineRule="auto"/>
        <w:rPr>
          <w:rFonts w:ascii="Times New Roman" w:eastAsia="Calibri" w:hAnsi="Times New Roman" w:cs="Times New Roman"/>
          <w:color w:val="000000"/>
          <w:sz w:val="24"/>
          <w:szCs w:val="24"/>
          <w:lang w:val="af-ZA" w:eastAsia="zh-CN"/>
        </w:rPr>
      </w:pPr>
    </w:p>
    <w:p w:rsidR="000A7AD3" w:rsidRPr="006F384E" w:rsidRDefault="000A7AD3" w:rsidP="006F384E">
      <w:pPr>
        <w:pStyle w:val="Loendilik"/>
        <w:numPr>
          <w:ilvl w:val="0"/>
          <w:numId w:val="10"/>
        </w:numPr>
        <w:tabs>
          <w:tab w:val="left" w:pos="284"/>
        </w:tabs>
        <w:suppressAutoHyphens/>
        <w:spacing w:after="0" w:line="240" w:lineRule="auto"/>
        <w:rPr>
          <w:rFonts w:ascii="Times New Roman" w:eastAsia="Calibri" w:hAnsi="Times New Roman" w:cs="Times New Roman"/>
          <w:color w:val="000000"/>
          <w:sz w:val="24"/>
          <w:szCs w:val="24"/>
          <w:lang w:val="af-ZA" w:eastAsia="zh-CN"/>
        </w:rPr>
      </w:pPr>
      <w:r w:rsidRPr="006F384E">
        <w:rPr>
          <w:rFonts w:ascii="Times New Roman" w:eastAsia="Calibri" w:hAnsi="Times New Roman" w:cs="Times New Roman"/>
          <w:color w:val="000000"/>
          <w:sz w:val="24"/>
          <w:szCs w:val="24"/>
          <w:lang w:val="af-ZA" w:eastAsia="zh-CN"/>
        </w:rPr>
        <w:t>Lubada Palivere alevikus Lähtru tee 1</w:t>
      </w:r>
      <w:r w:rsidR="0056151D" w:rsidRPr="006F384E">
        <w:rPr>
          <w:rFonts w:ascii="Times New Roman" w:eastAsia="Calibri" w:hAnsi="Times New Roman" w:cs="Times New Roman"/>
          <w:color w:val="000000"/>
          <w:sz w:val="24"/>
          <w:szCs w:val="24"/>
          <w:lang w:val="af-ZA" w:eastAsia="zh-CN"/>
        </w:rPr>
        <w:t>2</w:t>
      </w:r>
      <w:r w:rsidRPr="006F384E">
        <w:rPr>
          <w:rFonts w:ascii="Times New Roman" w:eastAsia="Calibri" w:hAnsi="Times New Roman" w:cs="Times New Roman"/>
          <w:color w:val="000000"/>
          <w:sz w:val="24"/>
          <w:szCs w:val="24"/>
          <w:lang w:val="af-ZA" w:eastAsia="zh-CN"/>
        </w:rPr>
        <w:t xml:space="preserve">  maaüksusel </w:t>
      </w:r>
      <w:r w:rsidR="0056151D" w:rsidRPr="006F384E">
        <w:rPr>
          <w:rFonts w:ascii="Times New Roman" w:eastAsia="Calibri" w:hAnsi="Times New Roman" w:cs="Times New Roman"/>
          <w:color w:val="000000"/>
          <w:sz w:val="24"/>
          <w:szCs w:val="24"/>
          <w:lang w:val="af-ZA" w:eastAsia="zh-CN"/>
        </w:rPr>
        <w:t xml:space="preserve">püstitada </w:t>
      </w:r>
      <w:r w:rsidRPr="006F384E">
        <w:rPr>
          <w:rFonts w:ascii="Times New Roman" w:eastAsia="Calibri" w:hAnsi="Times New Roman" w:cs="Times New Roman"/>
          <w:color w:val="000000"/>
          <w:sz w:val="24"/>
          <w:szCs w:val="24"/>
          <w:lang w:val="af-ZA" w:eastAsia="zh-CN"/>
        </w:rPr>
        <w:t>elamu  ilma detailplaneeringut koostamata kuna ehitis sobib mahuliselt ja otstarbelt piirkonna hoonestuslaadiga.</w:t>
      </w:r>
    </w:p>
    <w:p w:rsidR="00DB3BC1" w:rsidRDefault="00DB3BC1" w:rsidP="006F384E">
      <w:pPr>
        <w:suppressAutoHyphens/>
        <w:spacing w:after="0" w:line="240" w:lineRule="auto"/>
        <w:jc w:val="both"/>
        <w:rPr>
          <w:rFonts w:ascii="Times New Roman" w:eastAsia="Calibri" w:hAnsi="Times New Roman" w:cs="Times New Roman"/>
          <w:color w:val="000000"/>
          <w:sz w:val="24"/>
          <w:szCs w:val="24"/>
          <w:lang w:eastAsia="zh-CN"/>
        </w:rPr>
      </w:pPr>
    </w:p>
    <w:p w:rsidR="006F384E" w:rsidRPr="006F384E" w:rsidRDefault="000A7AD3" w:rsidP="006F384E">
      <w:pPr>
        <w:pStyle w:val="Loendilik"/>
        <w:numPr>
          <w:ilvl w:val="0"/>
          <w:numId w:val="10"/>
        </w:numPr>
        <w:suppressAutoHyphens/>
        <w:spacing w:after="0" w:line="240" w:lineRule="auto"/>
        <w:jc w:val="both"/>
        <w:rPr>
          <w:rFonts w:ascii="Times New Roman" w:eastAsia="Calibri" w:hAnsi="Times New Roman" w:cs="Times New Roman"/>
          <w:color w:val="000000"/>
          <w:sz w:val="24"/>
          <w:szCs w:val="24"/>
          <w:lang w:eastAsia="zh-CN"/>
        </w:rPr>
      </w:pPr>
      <w:r w:rsidRPr="006F384E">
        <w:rPr>
          <w:rFonts w:ascii="Times New Roman" w:eastAsia="Calibri" w:hAnsi="Times New Roman" w:cs="Times New Roman"/>
          <w:color w:val="000000"/>
          <w:sz w:val="24"/>
          <w:szCs w:val="24"/>
          <w:lang w:val="af-ZA" w:eastAsia="zh-CN"/>
        </w:rPr>
        <w:t>Anda projekteerimistingimused Palivere alevikus Lähtru tee 1</w:t>
      </w:r>
      <w:r w:rsidR="0056151D" w:rsidRPr="006F384E">
        <w:rPr>
          <w:rFonts w:ascii="Times New Roman" w:eastAsia="Calibri" w:hAnsi="Times New Roman" w:cs="Times New Roman"/>
          <w:color w:val="000000"/>
          <w:sz w:val="24"/>
          <w:szCs w:val="24"/>
          <w:lang w:val="af-ZA" w:eastAsia="zh-CN"/>
        </w:rPr>
        <w:t>2</w:t>
      </w:r>
      <w:r w:rsidRPr="006F384E">
        <w:rPr>
          <w:rFonts w:ascii="Times New Roman" w:eastAsia="Calibri" w:hAnsi="Times New Roman" w:cs="Times New Roman"/>
          <w:color w:val="000000"/>
          <w:sz w:val="24"/>
          <w:szCs w:val="24"/>
          <w:lang w:val="af-ZA" w:eastAsia="zh-CN"/>
        </w:rPr>
        <w:t xml:space="preserve"> maaüksusel üksikelamu</w:t>
      </w:r>
      <w:r w:rsidR="006F384E" w:rsidRPr="006F384E">
        <w:rPr>
          <w:rFonts w:ascii="Times New Roman" w:eastAsia="Calibri" w:hAnsi="Times New Roman" w:cs="Times New Roman"/>
          <w:color w:val="000000"/>
          <w:sz w:val="24"/>
          <w:szCs w:val="24"/>
          <w:lang w:val="af-ZA" w:eastAsia="zh-CN"/>
        </w:rPr>
        <w:t xml:space="preserve"> püstitamiseks.</w:t>
      </w:r>
      <w:r w:rsidRPr="006F384E">
        <w:rPr>
          <w:rFonts w:ascii="Times New Roman" w:eastAsia="Calibri" w:hAnsi="Times New Roman" w:cs="Times New Roman"/>
          <w:color w:val="000000"/>
          <w:sz w:val="24"/>
          <w:szCs w:val="24"/>
          <w:lang w:val="af-ZA" w:eastAsia="zh-CN"/>
        </w:rPr>
        <w:t xml:space="preserve"> </w:t>
      </w:r>
    </w:p>
    <w:p w:rsidR="006F384E" w:rsidRPr="006F384E" w:rsidRDefault="006F384E" w:rsidP="006F384E">
      <w:pPr>
        <w:pStyle w:val="Loendilik"/>
        <w:rPr>
          <w:rFonts w:ascii="Times New Roman" w:eastAsia="Calibri" w:hAnsi="Times New Roman" w:cs="Times New Roman"/>
          <w:color w:val="000000"/>
          <w:sz w:val="24"/>
          <w:szCs w:val="24"/>
          <w:lang w:val="af-ZA" w:eastAsia="zh-CN"/>
        </w:rPr>
      </w:pPr>
    </w:p>
    <w:p w:rsidR="000A7AD3" w:rsidRPr="006F384E" w:rsidRDefault="006F384E" w:rsidP="006F384E">
      <w:pPr>
        <w:pStyle w:val="Loendilik"/>
        <w:numPr>
          <w:ilvl w:val="0"/>
          <w:numId w:val="10"/>
        </w:numPr>
        <w:suppressAutoHyphens/>
        <w:spacing w:after="0" w:line="240" w:lineRule="auto"/>
        <w:jc w:val="both"/>
        <w:rPr>
          <w:rFonts w:ascii="Times New Roman" w:eastAsia="Calibri" w:hAnsi="Times New Roman" w:cs="Times New Roman"/>
          <w:color w:val="000000"/>
          <w:sz w:val="24"/>
          <w:szCs w:val="24"/>
          <w:lang w:eastAsia="zh-CN"/>
        </w:rPr>
      </w:pPr>
      <w:r w:rsidRPr="006F384E">
        <w:rPr>
          <w:rFonts w:ascii="Times New Roman" w:eastAsia="Calibri" w:hAnsi="Times New Roman" w:cs="Times New Roman"/>
          <w:color w:val="000000"/>
          <w:sz w:val="24"/>
          <w:szCs w:val="24"/>
          <w:lang w:val="af-ZA" w:eastAsia="zh-CN"/>
        </w:rPr>
        <w:t>Ehitustegevus on keelatud enne ehit</w:t>
      </w:r>
      <w:bookmarkStart w:id="0" w:name="_GoBack"/>
      <w:bookmarkEnd w:id="0"/>
      <w:r w:rsidRPr="006F384E">
        <w:rPr>
          <w:rFonts w:ascii="Times New Roman" w:eastAsia="Calibri" w:hAnsi="Times New Roman" w:cs="Times New Roman"/>
          <w:color w:val="000000"/>
          <w:sz w:val="24"/>
          <w:szCs w:val="24"/>
          <w:lang w:val="af-ZA" w:eastAsia="zh-CN"/>
        </w:rPr>
        <w:t>usloa väljastamist.</w:t>
      </w:r>
    </w:p>
    <w:p w:rsidR="000A7AD3" w:rsidRDefault="000A7AD3" w:rsidP="006F384E">
      <w:pPr>
        <w:suppressAutoHyphens/>
        <w:spacing w:after="0" w:line="240" w:lineRule="auto"/>
        <w:rPr>
          <w:rFonts w:ascii="Times New Roman" w:eastAsia="Calibri" w:hAnsi="Times New Roman" w:cs="Times New Roman"/>
          <w:color w:val="000000"/>
          <w:sz w:val="24"/>
          <w:szCs w:val="24"/>
          <w:lang w:eastAsia="zh-CN"/>
        </w:rPr>
      </w:pPr>
    </w:p>
    <w:p w:rsidR="00051BFE" w:rsidRPr="006F384E" w:rsidRDefault="00051BFE" w:rsidP="006F384E">
      <w:pPr>
        <w:pStyle w:val="Loendilik"/>
        <w:numPr>
          <w:ilvl w:val="0"/>
          <w:numId w:val="10"/>
        </w:numPr>
        <w:suppressAutoHyphens/>
        <w:spacing w:after="0" w:line="240" w:lineRule="auto"/>
        <w:rPr>
          <w:rFonts w:ascii="Times New Roman" w:eastAsia="Calibri" w:hAnsi="Times New Roman" w:cs="Times New Roman"/>
          <w:color w:val="000000"/>
          <w:sz w:val="24"/>
          <w:szCs w:val="24"/>
          <w:lang w:val="af-ZA" w:eastAsia="zh-CN"/>
        </w:rPr>
      </w:pPr>
      <w:r w:rsidRPr="006F384E">
        <w:rPr>
          <w:rFonts w:ascii="Times New Roman" w:eastAsia="Calibri" w:hAnsi="Times New Roman" w:cs="Times New Roman"/>
          <w:color w:val="000000"/>
          <w:sz w:val="24"/>
          <w:szCs w:val="24"/>
          <w:lang w:val="af-ZA" w:eastAsia="zh-CN"/>
        </w:rPr>
        <w:t>Projekteerimistingimused väljastatakse ja allkirjastatakse digitaalselt ehitisregistris.</w:t>
      </w:r>
    </w:p>
    <w:p w:rsidR="00051BFE" w:rsidRPr="00026730" w:rsidRDefault="00051BFE" w:rsidP="006F384E">
      <w:pPr>
        <w:suppressAutoHyphens/>
        <w:spacing w:after="0" w:line="240" w:lineRule="auto"/>
        <w:ind w:left="720"/>
        <w:rPr>
          <w:rFonts w:ascii="Times New Roman" w:eastAsia="Calibri" w:hAnsi="Times New Roman" w:cs="Times New Roman"/>
          <w:color w:val="000000"/>
          <w:sz w:val="24"/>
          <w:szCs w:val="24"/>
          <w:lang w:val="af-ZA" w:eastAsia="zh-CN"/>
        </w:rPr>
      </w:pPr>
    </w:p>
    <w:p w:rsidR="002043D8" w:rsidRPr="00026730" w:rsidRDefault="002043D8" w:rsidP="006F384E">
      <w:pPr>
        <w:suppressAutoHyphens/>
        <w:spacing w:after="0" w:line="240" w:lineRule="auto"/>
        <w:ind w:left="720"/>
        <w:rPr>
          <w:rFonts w:ascii="Times New Roman" w:eastAsia="Calibri" w:hAnsi="Times New Roman" w:cs="Times New Roman"/>
          <w:color w:val="000000"/>
          <w:sz w:val="24"/>
          <w:szCs w:val="24"/>
          <w:lang w:val="af-ZA" w:eastAsia="zh-CN"/>
        </w:rPr>
      </w:pPr>
    </w:p>
    <w:p w:rsidR="002043D8" w:rsidRPr="006F384E" w:rsidRDefault="002043D8" w:rsidP="006F384E">
      <w:pPr>
        <w:pStyle w:val="Loendilik"/>
        <w:numPr>
          <w:ilvl w:val="0"/>
          <w:numId w:val="10"/>
        </w:numPr>
        <w:suppressAutoHyphens/>
        <w:spacing w:after="0" w:line="240" w:lineRule="auto"/>
        <w:rPr>
          <w:rFonts w:ascii="Times New Roman" w:eastAsia="Calibri" w:hAnsi="Times New Roman" w:cs="Times New Roman"/>
          <w:color w:val="000000"/>
          <w:sz w:val="24"/>
          <w:szCs w:val="24"/>
          <w:lang w:eastAsia="et-EE"/>
        </w:rPr>
      </w:pPr>
      <w:r w:rsidRPr="006F384E">
        <w:rPr>
          <w:rFonts w:ascii="Times New Roman" w:eastAsia="Calibri" w:hAnsi="Times New Roman" w:cs="Times New Roman"/>
          <w:color w:val="000000"/>
          <w:sz w:val="24"/>
          <w:szCs w:val="24"/>
          <w:lang w:val="af-ZA" w:eastAsia="zh-CN"/>
        </w:rPr>
        <w:t>Korraldus jõustub teatavakstegemisest.</w:t>
      </w:r>
    </w:p>
    <w:p w:rsidR="006F384E" w:rsidRDefault="006F384E" w:rsidP="006F384E">
      <w:pPr>
        <w:suppressAutoHyphens/>
        <w:spacing w:after="0" w:line="240" w:lineRule="auto"/>
        <w:rPr>
          <w:rFonts w:ascii="Times New Roman" w:eastAsia="Calibri" w:hAnsi="Times New Roman" w:cs="Times New Roman"/>
          <w:color w:val="000000"/>
          <w:sz w:val="24"/>
          <w:szCs w:val="24"/>
          <w:lang w:eastAsia="et-EE"/>
        </w:rPr>
      </w:pPr>
    </w:p>
    <w:p w:rsidR="006F384E" w:rsidRDefault="006F384E" w:rsidP="006F384E">
      <w:pPr>
        <w:suppressAutoHyphens/>
        <w:spacing w:after="0" w:line="240" w:lineRule="auto"/>
        <w:rPr>
          <w:rFonts w:ascii="Times New Roman" w:eastAsia="Calibri" w:hAnsi="Times New Roman" w:cs="Times New Roman"/>
          <w:color w:val="000000"/>
          <w:sz w:val="24"/>
          <w:szCs w:val="24"/>
          <w:lang w:eastAsia="et-EE"/>
        </w:rPr>
      </w:pPr>
    </w:p>
    <w:p w:rsidR="002043D8" w:rsidRPr="006F384E" w:rsidRDefault="002043D8" w:rsidP="006F384E">
      <w:pPr>
        <w:pStyle w:val="Loendilik"/>
        <w:numPr>
          <w:ilvl w:val="0"/>
          <w:numId w:val="10"/>
        </w:numPr>
        <w:suppressAutoHyphens/>
        <w:spacing w:after="0" w:line="240" w:lineRule="auto"/>
        <w:rPr>
          <w:rFonts w:ascii="Times New Roman" w:eastAsia="Calibri" w:hAnsi="Times New Roman" w:cs="Times New Roman"/>
          <w:color w:val="000000"/>
          <w:sz w:val="24"/>
          <w:szCs w:val="24"/>
          <w:lang w:eastAsia="et-EE"/>
        </w:rPr>
      </w:pPr>
      <w:r w:rsidRPr="006F384E">
        <w:rPr>
          <w:rFonts w:ascii="Times New Roman" w:eastAsia="Calibri" w:hAnsi="Times New Roman" w:cs="Times New Roman"/>
          <w:color w:val="000000"/>
          <w:sz w:val="24"/>
          <w:szCs w:val="24"/>
          <w:lang w:eastAsia="et-EE"/>
        </w:rPr>
        <w:t>Käesolevat korraldust  on õigus vaidlustada 30 päeva jooksul, arvates päevast, millal vaiet esitama õigustatud isik korraldusest teada sai või oleks pidanud teada saama, esitades vaide Lääne-Nigula Vallavalitsusele haldusmenetluse seadusega vaidemenetlusele kehtestatud korras. Korralduse peale on kaebeõigusega isikul õigus esitada kaebus Tallinna Halduskohtule halduskohtumenetluse seadustiku §-s 46 sätestatud tähtaegadel ja halduskohtumenetluse seadustikus sätestatud korras.</w:t>
      </w:r>
    </w:p>
    <w:p w:rsidR="002043D8" w:rsidRPr="00026730" w:rsidRDefault="002043D8" w:rsidP="002043D8">
      <w:pPr>
        <w:suppressAutoHyphens/>
        <w:spacing w:after="0" w:line="240" w:lineRule="auto"/>
        <w:jc w:val="both"/>
        <w:rPr>
          <w:rFonts w:ascii="Times New Roman" w:eastAsia="Calibri" w:hAnsi="Times New Roman" w:cs="Times New Roman"/>
          <w:color w:val="000000"/>
          <w:sz w:val="24"/>
          <w:szCs w:val="24"/>
          <w:lang w:eastAsia="et-EE"/>
        </w:rPr>
      </w:pPr>
    </w:p>
    <w:p w:rsidR="002043D8" w:rsidRPr="00026730" w:rsidRDefault="002043D8" w:rsidP="002043D8">
      <w:pPr>
        <w:suppressAutoHyphens/>
        <w:spacing w:after="0" w:line="240" w:lineRule="auto"/>
        <w:jc w:val="both"/>
        <w:rPr>
          <w:rFonts w:ascii="Times New Roman" w:eastAsia="Calibri" w:hAnsi="Times New Roman" w:cs="Times New Roman"/>
          <w:color w:val="000000"/>
          <w:sz w:val="24"/>
          <w:szCs w:val="24"/>
          <w:lang w:val="af-ZA" w:eastAsia="zh-CN"/>
        </w:rPr>
      </w:pPr>
    </w:p>
    <w:p w:rsidR="002043D8" w:rsidRPr="00026730" w:rsidRDefault="002043D8" w:rsidP="002043D8">
      <w:pPr>
        <w:suppressAutoHyphens/>
        <w:spacing w:after="0" w:line="240" w:lineRule="auto"/>
        <w:jc w:val="both"/>
        <w:rPr>
          <w:rFonts w:ascii="Times New Roman" w:eastAsia="Calibri" w:hAnsi="Times New Roman" w:cs="Times New Roman"/>
          <w:color w:val="000000"/>
          <w:sz w:val="24"/>
          <w:szCs w:val="24"/>
          <w:lang w:val="af-ZA" w:eastAsia="zh-CN"/>
        </w:rPr>
      </w:pPr>
    </w:p>
    <w:p w:rsidR="002043D8" w:rsidRPr="00026730" w:rsidRDefault="002043D8" w:rsidP="002043D8">
      <w:pPr>
        <w:widowControl w:val="0"/>
        <w:suppressAutoHyphens/>
        <w:autoSpaceDN w:val="0"/>
        <w:spacing w:after="0" w:line="240" w:lineRule="auto"/>
        <w:rPr>
          <w:rFonts w:ascii="Times New Roman" w:eastAsia="Lucida Sans Unicode" w:hAnsi="Times New Roman" w:cs="Mangal"/>
          <w:i/>
          <w:kern w:val="3"/>
          <w:sz w:val="24"/>
          <w:szCs w:val="24"/>
          <w:lang w:eastAsia="zh-CN" w:bidi="hi-IN"/>
        </w:rPr>
      </w:pPr>
      <w:r w:rsidRPr="00026730">
        <w:rPr>
          <w:rFonts w:ascii="Times New Roman" w:eastAsia="Lucida Sans Unicode" w:hAnsi="Times New Roman" w:cs="Mangal"/>
          <w:i/>
          <w:kern w:val="3"/>
          <w:sz w:val="24"/>
          <w:szCs w:val="24"/>
          <w:lang w:eastAsia="zh-CN" w:bidi="hi-IN"/>
        </w:rPr>
        <w:t>/allkirjastatud digitaalselt/</w:t>
      </w:r>
    </w:p>
    <w:p w:rsidR="002043D8" w:rsidRPr="00026730" w:rsidRDefault="002043D8" w:rsidP="002043D8">
      <w:pPr>
        <w:widowControl w:val="0"/>
        <w:suppressAutoHyphens/>
        <w:autoSpaceDN w:val="0"/>
        <w:spacing w:after="0" w:line="240" w:lineRule="auto"/>
        <w:rPr>
          <w:rFonts w:ascii="Times New Roman" w:eastAsia="Lucida Sans Unicode" w:hAnsi="Times New Roman" w:cs="Mangal"/>
          <w:i/>
          <w:kern w:val="3"/>
          <w:sz w:val="24"/>
          <w:szCs w:val="24"/>
          <w:lang w:eastAsia="zh-CN" w:bidi="hi-IN"/>
        </w:rPr>
      </w:pP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i/>
          <w:kern w:val="3"/>
          <w:sz w:val="24"/>
          <w:szCs w:val="24"/>
          <w:lang w:eastAsia="zh-CN" w:bidi="hi-IN"/>
        </w:rPr>
        <w:t>/allkirjastatud digitaalselt/</w:t>
      </w:r>
    </w:p>
    <w:p w:rsidR="002043D8" w:rsidRPr="00026730" w:rsidRDefault="002043D8" w:rsidP="002043D8">
      <w:pPr>
        <w:suppressAutoHyphens/>
        <w:spacing w:after="0" w:line="100" w:lineRule="atLeast"/>
        <w:rPr>
          <w:rFonts w:ascii="Times New Roman" w:eastAsia="Times New Roman" w:hAnsi="Times New Roman" w:cs="Times New Roman"/>
          <w:color w:val="00000A"/>
          <w:sz w:val="24"/>
          <w:szCs w:val="24"/>
        </w:rPr>
      </w:pPr>
      <w:r w:rsidRPr="00026730">
        <w:rPr>
          <w:rFonts w:ascii="Times New Roman" w:eastAsia="Times New Roman" w:hAnsi="Times New Roman" w:cs="Times New Roman"/>
          <w:color w:val="00000A"/>
          <w:sz w:val="24"/>
          <w:szCs w:val="24"/>
        </w:rPr>
        <w:t>Janno Randmaa</w:t>
      </w:r>
    </w:p>
    <w:p w:rsidR="002043D8" w:rsidRPr="00026730" w:rsidRDefault="00DE7175" w:rsidP="002043D8">
      <w:pPr>
        <w:suppressAutoHyphens/>
        <w:spacing w:after="0" w:line="100" w:lineRule="atLeast"/>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vallavanem</w:t>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0A7AD3">
        <w:rPr>
          <w:rFonts w:ascii="Times New Roman" w:eastAsia="Times New Roman" w:hAnsi="Times New Roman" w:cs="Times New Roman"/>
          <w:color w:val="00000A"/>
          <w:sz w:val="24"/>
          <w:szCs w:val="24"/>
        </w:rPr>
        <w:tab/>
      </w:r>
      <w:r w:rsidR="000A7AD3">
        <w:rPr>
          <w:rFonts w:ascii="Times New Roman" w:eastAsia="Times New Roman" w:hAnsi="Times New Roman" w:cs="Times New Roman"/>
          <w:color w:val="00000A"/>
          <w:sz w:val="24"/>
          <w:szCs w:val="24"/>
        </w:rPr>
        <w:tab/>
        <w:t>Kristi Sadulsepp</w:t>
      </w:r>
      <w:r w:rsidR="002043D8" w:rsidRPr="00026730">
        <w:rPr>
          <w:rFonts w:ascii="Times New Roman" w:eastAsia="Times New Roman" w:hAnsi="Times New Roman" w:cs="Times New Roman"/>
          <w:color w:val="00000A"/>
          <w:sz w:val="24"/>
          <w:szCs w:val="24"/>
        </w:rPr>
        <w:t xml:space="preserve"> </w:t>
      </w:r>
    </w:p>
    <w:p w:rsidR="002043D8" w:rsidRPr="00026730" w:rsidRDefault="002043D8" w:rsidP="002043D8">
      <w:pPr>
        <w:suppressAutoHyphens/>
        <w:spacing w:after="0" w:line="100" w:lineRule="atLeast"/>
        <w:rPr>
          <w:rFonts w:ascii="Times New Roman" w:eastAsia="Times New Roman" w:hAnsi="Times New Roman" w:cs="Times New Roman"/>
          <w:color w:val="00000A"/>
          <w:sz w:val="24"/>
          <w:szCs w:val="24"/>
        </w:rPr>
      </w:pPr>
      <w:r w:rsidRPr="00026730">
        <w:rPr>
          <w:rFonts w:ascii="Times New Roman" w:eastAsia="Times New Roman" w:hAnsi="Times New Roman" w:cs="Times New Roman"/>
          <w:color w:val="00000A"/>
          <w:sz w:val="24"/>
          <w:szCs w:val="24"/>
        </w:rPr>
        <w:t xml:space="preserve">                         </w:t>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t>vallasekretär</w:t>
      </w:r>
    </w:p>
    <w:p w:rsidR="002043D8" w:rsidRPr="00026730" w:rsidRDefault="002043D8" w:rsidP="002043D8">
      <w:pPr>
        <w:suppressAutoHyphens/>
        <w:spacing w:after="0" w:line="100" w:lineRule="atLeast"/>
        <w:rPr>
          <w:rFonts w:ascii="Times New Roman" w:eastAsia="Times New Roman" w:hAnsi="Times New Roman" w:cs="Times New Roman"/>
          <w:color w:val="00000A"/>
          <w:sz w:val="24"/>
          <w:szCs w:val="24"/>
        </w:rPr>
      </w:pPr>
    </w:p>
    <w:p w:rsidR="00F96F35" w:rsidRPr="001161E3" w:rsidRDefault="00F96F35" w:rsidP="00F96F35">
      <w:pPr>
        <w:spacing w:after="0" w:line="240" w:lineRule="auto"/>
        <w:rPr>
          <w:rFonts w:ascii="Times New Roman" w:eastAsia="Times New Roman" w:hAnsi="Times New Roman" w:cs="Times New Roman"/>
          <w:sz w:val="24"/>
          <w:szCs w:val="24"/>
          <w:lang w:eastAsia="zh-CN"/>
        </w:rPr>
      </w:pPr>
    </w:p>
    <w:sectPr w:rsidR="00F96F35" w:rsidRPr="001161E3" w:rsidSect="00B573B7">
      <w:headerReference w:type="first" r:id="rId7"/>
      <w:pgSz w:w="11906" w:h="16838"/>
      <w:pgMar w:top="2694" w:right="851" w:bottom="851" w:left="1701" w:header="1134"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62C" w:rsidRDefault="00CD162C" w:rsidP="005B2E99">
      <w:pPr>
        <w:spacing w:after="0" w:line="240" w:lineRule="auto"/>
      </w:pPr>
      <w:r>
        <w:separator/>
      </w:r>
    </w:p>
  </w:endnote>
  <w:endnote w:type="continuationSeparator" w:id="0">
    <w:p w:rsidR="00CD162C" w:rsidRDefault="00CD162C" w:rsidP="005B2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62C" w:rsidRDefault="00CD162C" w:rsidP="005B2E99">
      <w:pPr>
        <w:spacing w:after="0" w:line="240" w:lineRule="auto"/>
      </w:pPr>
      <w:r>
        <w:separator/>
      </w:r>
    </w:p>
  </w:footnote>
  <w:footnote w:type="continuationSeparator" w:id="0">
    <w:p w:rsidR="00CD162C" w:rsidRDefault="00CD162C" w:rsidP="005B2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BA8" w:rsidRPr="00C8605F" w:rsidRDefault="00DB5BA8" w:rsidP="00C8605F">
    <w:r>
      <w:rPr>
        <w:noProof/>
        <w:lang w:eastAsia="et-EE"/>
      </w:rPr>
      <w:drawing>
        <wp:inline distT="0" distB="0" distL="0" distR="0" wp14:anchorId="3D0A6C70" wp14:editId="53EEE45F">
          <wp:extent cx="2895600" cy="385571"/>
          <wp:effectExtent l="0" t="0" r="0" b="0"/>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lt 1"/>
                  <pic:cNvPicPr/>
                </pic:nvPicPr>
                <pic:blipFill>
                  <a:blip r:embed="rId1">
                    <a:extLst>
                      <a:ext uri="{28A0092B-C50C-407E-A947-70E740481C1C}">
                        <a14:useLocalDpi xmlns:a14="http://schemas.microsoft.com/office/drawing/2010/main" val="0"/>
                      </a:ext>
                    </a:extLst>
                  </a:blip>
                  <a:stretch>
                    <a:fillRect/>
                  </a:stretch>
                </pic:blipFill>
                <pic:spPr>
                  <a:xfrm>
                    <a:off x="0" y="0"/>
                    <a:ext cx="2908161" cy="3872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F542F38"/>
    <w:multiLevelType w:val="hybridMultilevel"/>
    <w:tmpl w:val="7D2A174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41C1E5A"/>
    <w:multiLevelType w:val="hybridMultilevel"/>
    <w:tmpl w:val="27F8DB2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7B1303C"/>
    <w:multiLevelType w:val="hybridMultilevel"/>
    <w:tmpl w:val="87DC81E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94C49FB"/>
    <w:multiLevelType w:val="hybridMultilevel"/>
    <w:tmpl w:val="AF82AA8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E057D06"/>
    <w:multiLevelType w:val="hybridMultilevel"/>
    <w:tmpl w:val="3DD09F46"/>
    <w:lvl w:ilvl="0" w:tplc="0425000F">
      <w:start w:val="1"/>
      <w:numFmt w:val="decimal"/>
      <w:lvlText w:val="%1."/>
      <w:lvlJc w:val="left"/>
      <w:pPr>
        <w:ind w:left="786"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FCB6B1D"/>
    <w:multiLevelType w:val="hybridMultilevel"/>
    <w:tmpl w:val="0C4296E8"/>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F976209"/>
    <w:multiLevelType w:val="hybridMultilevel"/>
    <w:tmpl w:val="7E6EAADA"/>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6E451CE1"/>
    <w:multiLevelType w:val="hybridMultilevel"/>
    <w:tmpl w:val="5748E438"/>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7F622F5F"/>
    <w:multiLevelType w:val="hybridMultilevel"/>
    <w:tmpl w:val="9C5853A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7"/>
  </w:num>
  <w:num w:numId="6">
    <w:abstractNumId w:val="8"/>
  </w:num>
  <w:num w:numId="7">
    <w:abstractNumId w:val="5"/>
  </w:num>
  <w:num w:numId="8">
    <w:abstractNumId w:val="9"/>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F35"/>
    <w:rsid w:val="000005CF"/>
    <w:rsid w:val="00030D60"/>
    <w:rsid w:val="00051BFE"/>
    <w:rsid w:val="000629B2"/>
    <w:rsid w:val="000A2330"/>
    <w:rsid w:val="000A7AD3"/>
    <w:rsid w:val="000C7673"/>
    <w:rsid w:val="00132B88"/>
    <w:rsid w:val="0015756E"/>
    <w:rsid w:val="001B2D6B"/>
    <w:rsid w:val="002043D8"/>
    <w:rsid w:val="002118CB"/>
    <w:rsid w:val="002455A1"/>
    <w:rsid w:val="002A26F6"/>
    <w:rsid w:val="002E22E4"/>
    <w:rsid w:val="002F411C"/>
    <w:rsid w:val="00382C18"/>
    <w:rsid w:val="003843AE"/>
    <w:rsid w:val="003A7C42"/>
    <w:rsid w:val="003D2A5E"/>
    <w:rsid w:val="004114DE"/>
    <w:rsid w:val="00451770"/>
    <w:rsid w:val="00477719"/>
    <w:rsid w:val="004A0FE8"/>
    <w:rsid w:val="004D203F"/>
    <w:rsid w:val="0051698B"/>
    <w:rsid w:val="00521B83"/>
    <w:rsid w:val="0056151D"/>
    <w:rsid w:val="005A4F79"/>
    <w:rsid w:val="005B2E99"/>
    <w:rsid w:val="005C2A99"/>
    <w:rsid w:val="005D48B4"/>
    <w:rsid w:val="005D4B94"/>
    <w:rsid w:val="005F163D"/>
    <w:rsid w:val="006A418D"/>
    <w:rsid w:val="006F384E"/>
    <w:rsid w:val="00720124"/>
    <w:rsid w:val="00720E2B"/>
    <w:rsid w:val="007A00E8"/>
    <w:rsid w:val="007B2E01"/>
    <w:rsid w:val="00832CAF"/>
    <w:rsid w:val="008338D8"/>
    <w:rsid w:val="0085413C"/>
    <w:rsid w:val="008A0BB6"/>
    <w:rsid w:val="008B71E0"/>
    <w:rsid w:val="008D6CDE"/>
    <w:rsid w:val="008E0FD2"/>
    <w:rsid w:val="00922DA0"/>
    <w:rsid w:val="00934CBF"/>
    <w:rsid w:val="009902DF"/>
    <w:rsid w:val="00A10093"/>
    <w:rsid w:val="00A622DD"/>
    <w:rsid w:val="00A7117F"/>
    <w:rsid w:val="00B14351"/>
    <w:rsid w:val="00B36A59"/>
    <w:rsid w:val="00B573B7"/>
    <w:rsid w:val="00B6386A"/>
    <w:rsid w:val="00B71B79"/>
    <w:rsid w:val="00BF373C"/>
    <w:rsid w:val="00BF596B"/>
    <w:rsid w:val="00C01467"/>
    <w:rsid w:val="00C047B5"/>
    <w:rsid w:val="00C20D99"/>
    <w:rsid w:val="00C603CD"/>
    <w:rsid w:val="00C61499"/>
    <w:rsid w:val="00C8605F"/>
    <w:rsid w:val="00CD162C"/>
    <w:rsid w:val="00CE3938"/>
    <w:rsid w:val="00D51B5F"/>
    <w:rsid w:val="00DB3BC1"/>
    <w:rsid w:val="00DB48D4"/>
    <w:rsid w:val="00DB5BA8"/>
    <w:rsid w:val="00DE7175"/>
    <w:rsid w:val="00DF0BBF"/>
    <w:rsid w:val="00DF225B"/>
    <w:rsid w:val="00E654F7"/>
    <w:rsid w:val="00EC5355"/>
    <w:rsid w:val="00ED184D"/>
    <w:rsid w:val="00F026F0"/>
    <w:rsid w:val="00F21173"/>
    <w:rsid w:val="00F22231"/>
    <w:rsid w:val="00F61671"/>
    <w:rsid w:val="00F72ADA"/>
    <w:rsid w:val="00F96F35"/>
    <w:rsid w:val="00FE37BD"/>
    <w:rsid w:val="00FF0122"/>
    <w:rsid w:val="00FF309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07ED2"/>
  <w15:chartTrackingRefBased/>
  <w15:docId w15:val="{4F5EEB95-338D-4BBC-8FCC-8B0CFD772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F96F35"/>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5B2E99"/>
    <w:pPr>
      <w:tabs>
        <w:tab w:val="center" w:pos="4536"/>
        <w:tab w:val="right" w:pos="9072"/>
      </w:tabs>
      <w:spacing w:after="0" w:line="240" w:lineRule="auto"/>
    </w:pPr>
  </w:style>
  <w:style w:type="character" w:customStyle="1" w:styleId="PisMrk">
    <w:name w:val="Päis Märk"/>
    <w:basedOn w:val="Liguvaikefont"/>
    <w:link w:val="Pis"/>
    <w:uiPriority w:val="99"/>
    <w:rsid w:val="005B2E99"/>
  </w:style>
  <w:style w:type="paragraph" w:styleId="Jalus">
    <w:name w:val="footer"/>
    <w:basedOn w:val="Normaallaad"/>
    <w:link w:val="JalusMrk"/>
    <w:uiPriority w:val="99"/>
    <w:unhideWhenUsed/>
    <w:rsid w:val="005B2E99"/>
    <w:pPr>
      <w:tabs>
        <w:tab w:val="center" w:pos="4536"/>
        <w:tab w:val="right" w:pos="9072"/>
      </w:tabs>
      <w:spacing w:after="0" w:line="240" w:lineRule="auto"/>
    </w:pPr>
  </w:style>
  <w:style w:type="character" w:customStyle="1" w:styleId="JalusMrk">
    <w:name w:val="Jalus Märk"/>
    <w:basedOn w:val="Liguvaikefont"/>
    <w:link w:val="Jalus"/>
    <w:uiPriority w:val="99"/>
    <w:rsid w:val="005B2E99"/>
  </w:style>
  <w:style w:type="paragraph" w:styleId="Loendilik">
    <w:name w:val="List Paragraph"/>
    <w:basedOn w:val="Normaallaad"/>
    <w:uiPriority w:val="34"/>
    <w:qFormat/>
    <w:rsid w:val="00F96F35"/>
    <w:pPr>
      <w:ind w:left="720"/>
      <w:contextualSpacing/>
    </w:pPr>
  </w:style>
  <w:style w:type="paragraph" w:customStyle="1" w:styleId="NoSpacing">
    <w:name w:val="No Spacing"/>
    <w:rsid w:val="000629B2"/>
    <w:pPr>
      <w:suppressAutoHyphens/>
      <w:spacing w:after="0" w:line="240" w:lineRule="auto"/>
    </w:pPr>
    <w:rPr>
      <w:rFonts w:ascii="Times New Roman" w:eastAsia="Calibri" w:hAnsi="Times New Roman" w:cs="Times New Roman"/>
      <w:sz w:val="20"/>
      <w:szCs w:val="20"/>
      <w:lang w:eastAsia="zh-CN"/>
    </w:rPr>
  </w:style>
  <w:style w:type="paragraph" w:styleId="Jutumullitekst">
    <w:name w:val="Balloon Text"/>
    <w:basedOn w:val="Normaallaad"/>
    <w:link w:val="JutumullitekstMrk"/>
    <w:uiPriority w:val="99"/>
    <w:semiHidden/>
    <w:unhideWhenUsed/>
    <w:rsid w:val="002455A1"/>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2455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P:\YLDINE\Dokumendiplankid\Blanketid%20alates%2001.05.2023\Lisa%2033%20LN%20Vallavalitsuse%20ametniku%20k&#228;skkiri%20v&#245;i%20korraldus.dotx"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Lisa 33 LN Vallavalitsuse ametniku käskkiri või korraldus</Template>
  <TotalTime>133</TotalTime>
  <Pages>2</Pages>
  <Words>421</Words>
  <Characters>2445</Characters>
  <Application>Microsoft Office Word</Application>
  <DocSecurity>0</DocSecurity>
  <Lines>20</Lines>
  <Paragraphs>5</Paragraphs>
  <ScaleCrop>false</ScaleCrop>
  <HeadingPairs>
    <vt:vector size="4" baseType="variant">
      <vt:variant>
        <vt:lpstr>Pealkiri</vt:lpstr>
      </vt:variant>
      <vt:variant>
        <vt:i4>1</vt:i4>
      </vt:variant>
      <vt:variant>
        <vt:lpstr>Pealkirjad</vt:lpstr>
      </vt:variant>
      <vt:variant>
        <vt:i4>3</vt:i4>
      </vt:variant>
    </vt:vector>
  </HeadingPairs>
  <TitlesOfParts>
    <vt:vector size="4" baseType="lpstr">
      <vt:lpstr/>
      <vt:lpstr>Projekteerimistingimuste andmine üksikelamu püstitamiseks </vt:lpstr>
      <vt:lpstr/>
      <vt:lpstr/>
    </vt:vector>
  </TitlesOfParts>
  <Company>Lääne Nigula Vallavalitsus</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 Hiiesalu</dc:creator>
  <cp:keywords/>
  <dc:description/>
  <cp:lastModifiedBy>Marje Hiiesalu</cp:lastModifiedBy>
  <cp:revision>12</cp:revision>
  <cp:lastPrinted>2023-08-31T10:02:00Z</cp:lastPrinted>
  <dcterms:created xsi:type="dcterms:W3CDTF">2023-08-30T12:33:00Z</dcterms:created>
  <dcterms:modified xsi:type="dcterms:W3CDTF">2023-08-31T10:03:00Z</dcterms:modified>
</cp:coreProperties>
</file>